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5034"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665"/>
        <w:gridCol w:w="6708"/>
      </w:tblGrid>
      <w:tr w14:paraId="7CBEF3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20" w:hRule="atLeast"/>
        </w:trPr>
        <w:tc>
          <w:tcPr>
            <w:tcW w:w="994"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0C87D8D">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10" w:afterAutospacing="0" w:line="17" w:lineRule="atLeast"/>
              <w:ind w:left="10" w:right="0"/>
              <w:jc w:val="center"/>
              <w:rPr>
                <w:rFonts w:hint="eastAsia" w:ascii="宋体" w:hAnsi="宋体" w:eastAsia="宋体" w:cs="宋体"/>
                <w:color w:val="333333"/>
                <w:sz w:val="24"/>
                <w:szCs w:val="24"/>
              </w:rPr>
            </w:pPr>
            <w:bookmarkStart w:id="0" w:name="_GoBack"/>
            <w:bookmarkEnd w:id="0"/>
            <w:r>
              <w:rPr>
                <w:rStyle w:val="4"/>
                <w:rFonts w:hint="eastAsia" w:ascii="宋体" w:hAnsi="宋体" w:eastAsia="宋体" w:cs="宋体"/>
                <w:i w:val="0"/>
                <w:iCs w:val="0"/>
                <w:caps w:val="0"/>
                <w:color w:val="333333"/>
                <w:spacing w:val="0"/>
                <w:kern w:val="0"/>
                <w:sz w:val="24"/>
                <w:szCs w:val="24"/>
                <w:lang w:val="en-US" w:eastAsia="zh-CN" w:bidi="ar"/>
              </w:rPr>
              <w:t>招聘岗位名称</w:t>
            </w:r>
          </w:p>
        </w:tc>
        <w:tc>
          <w:tcPr>
            <w:tcW w:w="4005" w:type="pct"/>
            <w:tcBorders>
              <w:top w:val="single" w:color="000000" w:sz="4" w:space="0"/>
              <w:left w:val="nil"/>
              <w:bottom w:val="single" w:color="000000" w:sz="4" w:space="0"/>
              <w:right w:val="single" w:color="000000" w:sz="4" w:space="0"/>
            </w:tcBorders>
            <w:shd w:val="clear" w:color="auto" w:fill="FFFFFF"/>
            <w:vAlign w:val="center"/>
          </w:tcPr>
          <w:p w14:paraId="591E7BB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10" w:afterAutospacing="0" w:line="17" w:lineRule="atLeast"/>
              <w:ind w:left="10" w:right="0"/>
              <w:jc w:val="both"/>
              <w:rPr>
                <w:rFonts w:hint="eastAsia" w:ascii="宋体" w:hAnsi="宋体" w:eastAsia="宋体" w:cs="宋体"/>
                <w:color w:val="333333"/>
                <w:sz w:val="24"/>
                <w:szCs w:val="24"/>
                <w:lang w:val="en-US" w:eastAsia="zh-CN"/>
              </w:rPr>
            </w:pPr>
            <w:r>
              <w:rPr>
                <w:rFonts w:hint="eastAsia" w:ascii="宋体" w:hAnsi="宋体" w:eastAsia="宋体" w:cs="宋体"/>
                <w:b w:val="0"/>
                <w:bCs w:val="0"/>
                <w:sz w:val="24"/>
                <w:szCs w:val="24"/>
                <w:lang w:val="en-US" w:eastAsia="zh-CN"/>
              </w:rPr>
              <w:t>教育学院专任教师</w:t>
            </w:r>
          </w:p>
        </w:tc>
      </w:tr>
      <w:tr w14:paraId="66CEF7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382" w:hRule="atLeast"/>
        </w:trPr>
        <w:tc>
          <w:tcPr>
            <w:tcW w:w="994" w:type="pct"/>
            <w:tcBorders>
              <w:top w:val="nil"/>
              <w:left w:val="single" w:color="000000" w:sz="4" w:space="0"/>
              <w:bottom w:val="single" w:color="000000" w:sz="4" w:space="0"/>
              <w:right w:val="single" w:color="000000" w:sz="4" w:space="0"/>
            </w:tcBorders>
            <w:shd w:val="clear" w:color="auto" w:fill="FFFFFF"/>
            <w:vAlign w:val="center"/>
          </w:tcPr>
          <w:p w14:paraId="4FD62D4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10" w:afterAutospacing="0" w:line="17" w:lineRule="atLeast"/>
              <w:ind w:left="10" w:right="0"/>
              <w:jc w:val="center"/>
              <w:rPr>
                <w:rFonts w:hint="eastAsia" w:ascii="宋体" w:hAnsi="宋体" w:eastAsia="宋体" w:cs="宋体"/>
                <w:color w:val="333333"/>
                <w:sz w:val="24"/>
                <w:szCs w:val="24"/>
                <w:lang w:val="en-US"/>
              </w:rPr>
            </w:pPr>
            <w:r>
              <w:rPr>
                <w:rStyle w:val="4"/>
                <w:rFonts w:hint="eastAsia" w:ascii="宋体" w:hAnsi="宋体" w:eastAsia="宋体" w:cs="宋体"/>
                <w:i w:val="0"/>
                <w:iCs w:val="0"/>
                <w:caps w:val="0"/>
                <w:color w:val="333333"/>
                <w:spacing w:val="0"/>
                <w:kern w:val="0"/>
                <w:sz w:val="24"/>
                <w:szCs w:val="24"/>
                <w:lang w:val="en-US" w:eastAsia="zh-CN" w:bidi="ar"/>
              </w:rPr>
              <w:t>专业背景</w:t>
            </w:r>
          </w:p>
        </w:tc>
        <w:tc>
          <w:tcPr>
            <w:tcW w:w="4005" w:type="pct"/>
            <w:tcBorders>
              <w:top w:val="nil"/>
              <w:left w:val="nil"/>
              <w:bottom w:val="single" w:color="000000" w:sz="4" w:space="0"/>
              <w:right w:val="single" w:color="000000" w:sz="4" w:space="0"/>
            </w:tcBorders>
            <w:shd w:val="clear" w:color="auto" w:fill="FFFFFF"/>
            <w:vAlign w:val="center"/>
          </w:tcPr>
          <w:p w14:paraId="5D7EF5F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10" w:afterAutospacing="0" w:line="17" w:lineRule="atLeast"/>
              <w:ind w:left="10" w:right="0"/>
              <w:jc w:val="both"/>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实验中心要求具有物理学相关专业背景</w:t>
            </w:r>
          </w:p>
          <w:p w14:paraId="704CAC6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10" w:afterAutospacing="0" w:line="17" w:lineRule="atLeast"/>
              <w:ind w:left="10" w:right="0"/>
              <w:jc w:val="both"/>
              <w:rPr>
                <w:rFonts w:hint="eastAsia" w:ascii="宋体" w:hAnsi="宋体" w:eastAsia="宋体" w:cs="宋体"/>
                <w:color w:val="000000"/>
                <w:sz w:val="24"/>
                <w:szCs w:val="24"/>
                <w:lang w:val="en-US" w:eastAsia="zh-CN"/>
              </w:rPr>
            </w:pPr>
            <w:r>
              <w:rPr>
                <w:rFonts w:hint="default" w:ascii="宋体" w:hAnsi="宋体" w:eastAsia="宋体" w:cs="宋体"/>
                <w:color w:val="000000"/>
                <w:sz w:val="24"/>
                <w:szCs w:val="24"/>
                <w:lang w:val="en-US" w:eastAsia="zh-CN"/>
              </w:rPr>
              <w:t>数学教研室</w:t>
            </w:r>
            <w:r>
              <w:rPr>
                <w:rFonts w:hint="eastAsia" w:ascii="宋体" w:hAnsi="宋体" w:eastAsia="宋体" w:cs="宋体"/>
                <w:color w:val="000000"/>
                <w:sz w:val="24"/>
                <w:szCs w:val="24"/>
                <w:lang w:val="en-US" w:eastAsia="zh-CN"/>
              </w:rPr>
              <w:t>要求具有数学、统计学等相关专业背景</w:t>
            </w:r>
          </w:p>
          <w:p w14:paraId="3948FDF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10" w:afterAutospacing="0" w:line="17" w:lineRule="atLeast"/>
              <w:ind w:left="10" w:right="0"/>
              <w:jc w:val="both"/>
              <w:rPr>
                <w:rFonts w:hint="default" w:ascii="宋体" w:hAnsi="宋体" w:eastAsia="宋体" w:cs="宋体"/>
                <w:color w:val="000000"/>
                <w:sz w:val="24"/>
                <w:szCs w:val="24"/>
                <w:lang w:val="en-US" w:eastAsia="zh-CN"/>
              </w:rPr>
            </w:pPr>
            <w:r>
              <w:rPr>
                <w:rFonts w:hint="default" w:ascii="宋体" w:hAnsi="宋体" w:eastAsia="宋体" w:cs="宋体"/>
                <w:color w:val="000000"/>
                <w:sz w:val="24"/>
                <w:szCs w:val="24"/>
                <w:lang w:val="en-US" w:eastAsia="zh-CN"/>
              </w:rPr>
              <w:t>体育教学部</w:t>
            </w:r>
            <w:r>
              <w:rPr>
                <w:rFonts w:hint="eastAsia" w:ascii="宋体" w:hAnsi="宋体" w:eastAsia="宋体" w:cs="宋体"/>
                <w:color w:val="000000"/>
                <w:sz w:val="24"/>
                <w:szCs w:val="24"/>
                <w:lang w:val="en-US" w:eastAsia="zh-CN"/>
              </w:rPr>
              <w:t>要求具有大球类及乒乓球等相关专业背景</w:t>
            </w:r>
          </w:p>
        </w:tc>
      </w:tr>
      <w:tr w14:paraId="25EAB7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86" w:hRule="atLeast"/>
        </w:trPr>
        <w:tc>
          <w:tcPr>
            <w:tcW w:w="994" w:type="pct"/>
            <w:tcBorders>
              <w:top w:val="nil"/>
              <w:left w:val="single" w:color="000000" w:sz="4" w:space="0"/>
              <w:bottom w:val="single" w:color="000000" w:sz="4" w:space="0"/>
              <w:right w:val="single" w:color="000000" w:sz="4" w:space="0"/>
            </w:tcBorders>
            <w:shd w:val="clear" w:color="auto" w:fill="FFFFFF"/>
            <w:vAlign w:val="center"/>
          </w:tcPr>
          <w:p w14:paraId="6C88AD5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10" w:afterAutospacing="0" w:line="17" w:lineRule="atLeast"/>
              <w:ind w:left="10" w:right="0"/>
              <w:jc w:val="center"/>
              <w:rPr>
                <w:rFonts w:hint="eastAsia" w:ascii="宋体" w:hAnsi="宋体" w:eastAsia="宋体" w:cs="宋体"/>
                <w:color w:val="333333"/>
                <w:sz w:val="24"/>
                <w:szCs w:val="24"/>
              </w:rPr>
            </w:pPr>
            <w:r>
              <w:rPr>
                <w:rStyle w:val="4"/>
                <w:rFonts w:hint="eastAsia" w:ascii="宋体" w:hAnsi="宋体" w:eastAsia="宋体" w:cs="宋体"/>
                <w:i w:val="0"/>
                <w:iCs w:val="0"/>
                <w:caps w:val="0"/>
                <w:color w:val="333333"/>
                <w:spacing w:val="0"/>
                <w:kern w:val="0"/>
                <w:sz w:val="24"/>
                <w:szCs w:val="24"/>
                <w:lang w:val="en-US" w:eastAsia="zh-CN" w:bidi="ar"/>
              </w:rPr>
              <w:t>招聘人数</w:t>
            </w:r>
          </w:p>
        </w:tc>
        <w:tc>
          <w:tcPr>
            <w:tcW w:w="4005" w:type="pct"/>
            <w:tcBorders>
              <w:top w:val="nil"/>
              <w:left w:val="nil"/>
              <w:bottom w:val="single" w:color="000000" w:sz="4" w:space="0"/>
              <w:right w:val="single" w:color="000000" w:sz="4" w:space="0"/>
            </w:tcBorders>
            <w:shd w:val="clear" w:color="auto" w:fill="FFFFFF"/>
            <w:vAlign w:val="center"/>
          </w:tcPr>
          <w:p w14:paraId="5D20883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10" w:afterAutospacing="0" w:line="17" w:lineRule="atLeast"/>
              <w:ind w:left="10" w:right="0"/>
              <w:jc w:val="both"/>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实验中心(大学物理实验)4人</w:t>
            </w:r>
          </w:p>
          <w:p w14:paraId="5CC8CF7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10" w:afterAutospacing="0" w:line="17" w:lineRule="atLeast"/>
              <w:ind w:left="10" w:right="0"/>
              <w:jc w:val="both"/>
              <w:rPr>
                <w:rFonts w:hint="eastAsia" w:ascii="宋体" w:hAnsi="宋体" w:eastAsia="宋体" w:cs="宋体"/>
                <w:color w:val="000000"/>
                <w:sz w:val="24"/>
                <w:szCs w:val="24"/>
                <w:lang w:val="en-US" w:eastAsia="zh-CN"/>
              </w:rPr>
            </w:pPr>
            <w:r>
              <w:rPr>
                <w:rFonts w:hint="default" w:ascii="宋体" w:hAnsi="宋体" w:eastAsia="宋体" w:cs="宋体"/>
                <w:color w:val="000000"/>
                <w:sz w:val="24"/>
                <w:szCs w:val="24"/>
                <w:lang w:val="en-US" w:eastAsia="zh-CN"/>
              </w:rPr>
              <w:t>数学教研室</w:t>
            </w:r>
            <w:r>
              <w:rPr>
                <w:rFonts w:hint="eastAsia" w:ascii="宋体" w:hAnsi="宋体" w:eastAsia="宋体" w:cs="宋体"/>
                <w:color w:val="000000"/>
                <w:sz w:val="24"/>
                <w:szCs w:val="24"/>
                <w:lang w:val="en-US" w:eastAsia="zh-CN"/>
              </w:rPr>
              <w:t>2人</w:t>
            </w:r>
          </w:p>
          <w:p w14:paraId="4D63F5F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10" w:afterAutospacing="0" w:line="17" w:lineRule="atLeast"/>
              <w:ind w:left="10" w:right="0"/>
              <w:jc w:val="both"/>
              <w:rPr>
                <w:rFonts w:hint="eastAsia" w:ascii="宋体" w:hAnsi="宋体" w:eastAsia="宋体" w:cs="宋体"/>
                <w:color w:val="000000"/>
                <w:sz w:val="24"/>
                <w:szCs w:val="24"/>
                <w:lang w:val="en-US" w:eastAsia="zh-CN"/>
              </w:rPr>
            </w:pPr>
            <w:r>
              <w:rPr>
                <w:rFonts w:hint="default" w:ascii="宋体" w:hAnsi="宋体" w:eastAsia="宋体" w:cs="宋体"/>
                <w:color w:val="000000"/>
                <w:sz w:val="24"/>
                <w:szCs w:val="24"/>
                <w:lang w:val="en-US" w:eastAsia="zh-CN"/>
              </w:rPr>
              <w:t>体育教学部</w:t>
            </w:r>
            <w:r>
              <w:rPr>
                <w:rFonts w:hint="eastAsia" w:ascii="宋体" w:hAnsi="宋体" w:eastAsia="宋体" w:cs="宋体"/>
                <w:color w:val="000000"/>
                <w:sz w:val="24"/>
                <w:szCs w:val="24"/>
                <w:lang w:val="en-US" w:eastAsia="zh-CN"/>
              </w:rPr>
              <w:t>2人</w:t>
            </w:r>
          </w:p>
        </w:tc>
      </w:tr>
      <w:tr w14:paraId="41960D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246" w:hRule="atLeast"/>
        </w:trPr>
        <w:tc>
          <w:tcPr>
            <w:tcW w:w="994" w:type="pct"/>
            <w:tcBorders>
              <w:top w:val="nil"/>
              <w:left w:val="single" w:color="000000" w:sz="4" w:space="0"/>
              <w:bottom w:val="single" w:color="auto" w:sz="4" w:space="0"/>
              <w:right w:val="single" w:color="000000" w:sz="4" w:space="0"/>
            </w:tcBorders>
            <w:shd w:val="clear" w:color="auto" w:fill="FFFFFF"/>
            <w:vAlign w:val="center"/>
          </w:tcPr>
          <w:p w14:paraId="3FA9A2F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10" w:afterAutospacing="0" w:line="17" w:lineRule="atLeast"/>
              <w:ind w:left="10" w:right="0"/>
              <w:jc w:val="center"/>
              <w:rPr>
                <w:rFonts w:hint="eastAsia" w:ascii="宋体" w:hAnsi="宋体" w:eastAsia="宋体" w:cs="宋体"/>
                <w:color w:val="333333"/>
                <w:sz w:val="24"/>
                <w:szCs w:val="24"/>
              </w:rPr>
            </w:pPr>
            <w:r>
              <w:rPr>
                <w:rStyle w:val="4"/>
                <w:rFonts w:hint="eastAsia" w:ascii="宋体" w:hAnsi="宋体" w:eastAsia="宋体" w:cs="宋体"/>
                <w:i w:val="0"/>
                <w:iCs w:val="0"/>
                <w:caps w:val="0"/>
                <w:color w:val="333333"/>
                <w:spacing w:val="0"/>
                <w:kern w:val="0"/>
                <w:sz w:val="24"/>
                <w:szCs w:val="24"/>
                <w:lang w:val="en-US" w:eastAsia="zh-CN" w:bidi="ar"/>
              </w:rPr>
              <w:t>岗位职责</w:t>
            </w:r>
          </w:p>
        </w:tc>
        <w:tc>
          <w:tcPr>
            <w:tcW w:w="4005" w:type="pct"/>
            <w:tcBorders>
              <w:top w:val="nil"/>
              <w:left w:val="nil"/>
              <w:bottom w:val="single" w:color="auto" w:sz="4" w:space="0"/>
              <w:right w:val="single" w:color="000000" w:sz="4" w:space="0"/>
            </w:tcBorders>
            <w:shd w:val="clear" w:color="auto" w:fill="FFFFFF"/>
            <w:vAlign w:val="center"/>
          </w:tcPr>
          <w:p w14:paraId="559D8C0B">
            <w:pPr>
              <w:keepNext w:val="0"/>
              <w:keepLines w:val="0"/>
              <w:widowControl/>
              <w:numPr>
                <w:ilvl w:val="0"/>
                <w:numId w:val="0"/>
              </w:numPr>
              <w:suppressLineNumbers w:val="0"/>
              <w:pBdr>
                <w:left w:val="none" w:color="auto" w:sz="0" w:space="0"/>
              </w:pBdr>
              <w:spacing w:before="0" w:beforeAutospacing="0" w:after="0" w:afterAutospacing="0" w:line="240" w:lineRule="auto"/>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1.物理实验教师：</w:t>
            </w:r>
          </w:p>
          <w:p w14:paraId="74056591">
            <w:pPr>
              <w:keepNext w:val="0"/>
              <w:keepLines w:val="0"/>
              <w:widowControl/>
              <w:numPr>
                <w:ilvl w:val="0"/>
                <w:numId w:val="1"/>
              </w:numPr>
              <w:suppressLineNumbers w:val="0"/>
              <w:pBdr>
                <w:left w:val="none" w:color="auto" w:sz="0" w:space="0"/>
              </w:pBdr>
              <w:spacing w:before="0" w:beforeAutospacing="0" w:after="0" w:afterAutospacing="0" w:line="240" w:lineRule="auto"/>
              <w:ind w:left="0" w:hanging="360"/>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 xml:space="preserve">  承担物理实验教学任务，指导学生规范操作实验仪器，保障实验教学安全有序；</w:t>
            </w:r>
          </w:p>
          <w:p w14:paraId="37C31DA5">
            <w:pPr>
              <w:keepNext w:val="0"/>
              <w:keepLines w:val="0"/>
              <w:widowControl/>
              <w:numPr>
                <w:ilvl w:val="0"/>
                <w:numId w:val="1"/>
              </w:numPr>
              <w:suppressLineNumbers w:val="0"/>
              <w:pBdr>
                <w:left w:val="none" w:color="auto" w:sz="0" w:space="0"/>
              </w:pBdr>
              <w:spacing w:before="0" w:beforeAutospacing="0" w:after="0" w:afterAutospacing="0" w:line="240" w:lineRule="auto"/>
              <w:ind w:left="0" w:hanging="360"/>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 xml:space="preserve">  数学教师：</w:t>
            </w:r>
          </w:p>
          <w:p w14:paraId="1C1DA5AB">
            <w:pPr>
              <w:keepNext w:val="0"/>
              <w:keepLines w:val="0"/>
              <w:widowControl/>
              <w:numPr>
                <w:ilvl w:val="0"/>
                <w:numId w:val="1"/>
              </w:numPr>
              <w:suppressLineNumbers w:val="0"/>
              <w:pBdr>
                <w:left w:val="none" w:color="auto" w:sz="0" w:space="0"/>
              </w:pBdr>
              <w:spacing w:before="0" w:beforeAutospacing="0" w:after="0" w:afterAutospacing="0" w:line="240" w:lineRule="auto"/>
              <w:ind w:left="0" w:hanging="360"/>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 xml:space="preserve">  讲授《高等数学》《线性代数》等公共基础课，指导学生参加全国大学生数学建模竞赛或全国研究生数学建模竞赛；</w:t>
            </w:r>
          </w:p>
          <w:p w14:paraId="45FD57A1">
            <w:pPr>
              <w:keepNext w:val="0"/>
              <w:keepLines w:val="0"/>
              <w:widowControl/>
              <w:numPr>
                <w:ilvl w:val="0"/>
                <w:numId w:val="1"/>
              </w:numPr>
              <w:suppressLineNumbers w:val="0"/>
              <w:pBdr>
                <w:left w:val="none" w:color="auto" w:sz="0" w:space="0"/>
              </w:pBdr>
              <w:spacing w:before="0" w:beforeAutospacing="0" w:after="0" w:afterAutospacing="0" w:line="240" w:lineRule="auto"/>
              <w:ind w:left="0" w:hanging="360"/>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 xml:space="preserve">  体育教师：</w:t>
            </w:r>
          </w:p>
          <w:p w14:paraId="38C0C4F2">
            <w:pPr>
              <w:keepNext w:val="0"/>
              <w:keepLines w:val="0"/>
              <w:widowControl/>
              <w:numPr>
                <w:ilvl w:val="0"/>
                <w:numId w:val="1"/>
              </w:numPr>
              <w:suppressLineNumbers w:val="0"/>
              <w:pBdr>
                <w:left w:val="none" w:color="auto" w:sz="0" w:space="0"/>
              </w:pBdr>
              <w:spacing w:before="0" w:beforeAutospacing="0" w:after="0" w:afterAutospacing="0" w:line="240" w:lineRule="auto"/>
              <w:ind w:left="0" w:hanging="360"/>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 xml:space="preserve">  负责大球类及乒乓球课程教学，指导学生运动训练，协助学校组织各类体育赛事与学生体质测试；</w:t>
            </w:r>
          </w:p>
          <w:p w14:paraId="3AF0B94B">
            <w:pPr>
              <w:keepNext w:val="0"/>
              <w:keepLines w:val="0"/>
              <w:widowControl/>
              <w:numPr>
                <w:ilvl w:val="0"/>
                <w:numId w:val="2"/>
              </w:numPr>
              <w:suppressLineNumbers w:val="0"/>
              <w:pBdr>
                <w:left w:val="none" w:color="auto" w:sz="0" w:space="0"/>
              </w:pBdr>
              <w:spacing w:before="0" w:beforeAutospacing="0" w:after="0" w:afterAutospacing="0" w:line="16" w:lineRule="atLeast"/>
              <w:ind w:left="0" w:hanging="360"/>
              <w:rPr>
                <w:rFonts w:hint="eastAsia" w:ascii="宋体" w:hAnsi="宋体" w:eastAsia="宋体" w:cs="宋体"/>
                <w:i w:val="0"/>
                <w:iCs w:val="0"/>
                <w:caps w:val="0"/>
                <w:spacing w:val="0"/>
                <w:sz w:val="24"/>
                <w:szCs w:val="24"/>
                <w:shd w:val="clear" w:fill="FFFFFF"/>
                <w:lang w:val="en-US" w:eastAsia="zh-CN"/>
              </w:rPr>
            </w:pPr>
            <w:r>
              <w:rPr>
                <w:rFonts w:hint="eastAsia" w:ascii="宋体" w:hAnsi="宋体" w:eastAsia="宋体" w:cs="宋体"/>
                <w:sz w:val="24"/>
                <w:szCs w:val="24"/>
                <w:lang w:val="en-US" w:eastAsia="zh-CN"/>
              </w:rPr>
              <w:t>2.</w:t>
            </w:r>
            <w:r>
              <w:rPr>
                <w:rFonts w:hint="eastAsia" w:ascii="宋体" w:hAnsi="宋体" w:eastAsia="宋体" w:cs="宋体"/>
                <w:sz w:val="24"/>
                <w:szCs w:val="24"/>
              </w:rPr>
              <w:t>完成学院交办的其他工作</w:t>
            </w:r>
          </w:p>
        </w:tc>
      </w:tr>
      <w:tr w14:paraId="5D4D18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18" w:hRule="atLeast"/>
        </w:trPr>
        <w:tc>
          <w:tcPr>
            <w:tcW w:w="994" w:type="pct"/>
            <w:tcBorders>
              <w:top w:val="single" w:color="auto" w:sz="4" w:space="0"/>
              <w:left w:val="single" w:color="auto" w:sz="4" w:space="0"/>
              <w:bottom w:val="single" w:color="auto" w:sz="4" w:space="0"/>
              <w:right w:val="single" w:color="000000" w:sz="4" w:space="0"/>
            </w:tcBorders>
            <w:shd w:val="clear" w:color="auto" w:fill="FFFFFF"/>
            <w:vAlign w:val="center"/>
          </w:tcPr>
          <w:p w14:paraId="0B69122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10" w:afterAutospacing="0" w:line="17" w:lineRule="atLeast"/>
              <w:ind w:left="10" w:right="0"/>
              <w:jc w:val="center"/>
              <w:rPr>
                <w:rFonts w:hint="eastAsia" w:ascii="宋体" w:hAnsi="宋体" w:eastAsia="宋体" w:cs="宋体"/>
                <w:color w:val="333333"/>
                <w:sz w:val="24"/>
                <w:szCs w:val="24"/>
              </w:rPr>
            </w:pPr>
            <w:r>
              <w:rPr>
                <w:rFonts w:hint="eastAsia" w:ascii="宋体" w:hAnsi="宋体" w:eastAsia="宋体" w:cs="宋体"/>
                <w:b/>
                <w:bCs/>
                <w:i w:val="0"/>
                <w:iCs w:val="0"/>
                <w:caps w:val="0"/>
                <w:color w:val="333333"/>
                <w:spacing w:val="0"/>
                <w:sz w:val="24"/>
                <w:szCs w:val="24"/>
              </w:rPr>
              <w:t>任职条件</w:t>
            </w:r>
          </w:p>
        </w:tc>
        <w:tc>
          <w:tcPr>
            <w:tcW w:w="4005" w:type="pct"/>
            <w:tcBorders>
              <w:top w:val="single" w:color="auto" w:sz="4" w:space="0"/>
              <w:left w:val="nil"/>
              <w:bottom w:val="single" w:color="auto" w:sz="4" w:space="0"/>
              <w:right w:val="single" w:color="auto" w:sz="4" w:space="0"/>
            </w:tcBorders>
            <w:shd w:val="clear" w:color="auto" w:fill="FFFFFF"/>
            <w:vAlign w:val="center"/>
          </w:tcPr>
          <w:p w14:paraId="729500BB">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110" w:afterAutospacing="0" w:line="17" w:lineRule="atLeast"/>
              <w:ind w:right="0" w:rightChars="0"/>
              <w:jc w:val="both"/>
              <w:rPr>
                <w:rFonts w:hint="eastAsia" w:ascii="宋体" w:hAnsi="宋体" w:eastAsia="宋体" w:cs="宋体"/>
                <w:i w:val="0"/>
                <w:iCs w:val="0"/>
                <w:caps w:val="0"/>
                <w:spacing w:val="0"/>
                <w:sz w:val="24"/>
                <w:szCs w:val="24"/>
                <w:shd w:val="clear" w:fill="FFFFFF"/>
                <w:lang w:val="en-US" w:eastAsia="zh-CN"/>
              </w:rPr>
            </w:pPr>
          </w:p>
          <w:p w14:paraId="19D806C3">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110" w:afterAutospacing="0" w:line="17" w:lineRule="atLeast"/>
              <w:ind w:right="0" w:rightChars="0"/>
              <w:jc w:val="both"/>
              <w:rPr>
                <w:rFonts w:hint="eastAsia" w:ascii="宋体" w:hAnsi="宋体" w:eastAsia="宋体" w:cs="宋体"/>
                <w:i w:val="0"/>
                <w:iCs w:val="0"/>
                <w:caps w:val="0"/>
                <w:spacing w:val="0"/>
                <w:sz w:val="24"/>
                <w:szCs w:val="24"/>
                <w:shd w:val="clear" w:fill="FFFFFF"/>
              </w:rPr>
            </w:pPr>
            <w:r>
              <w:rPr>
                <w:rFonts w:hint="eastAsia" w:ascii="宋体" w:hAnsi="宋体" w:eastAsia="宋体" w:cs="宋体"/>
                <w:i w:val="0"/>
                <w:iCs w:val="0"/>
                <w:caps w:val="0"/>
                <w:spacing w:val="0"/>
                <w:sz w:val="24"/>
                <w:szCs w:val="24"/>
                <w:shd w:val="clear" w:fill="FFFFFF"/>
                <w:lang w:val="en-US" w:eastAsia="zh-CN"/>
              </w:rPr>
              <w:t>1.</w:t>
            </w:r>
            <w:r>
              <w:rPr>
                <w:rFonts w:hint="eastAsia" w:ascii="宋体" w:hAnsi="宋体" w:eastAsia="宋体" w:cs="宋体"/>
                <w:i w:val="0"/>
                <w:iCs w:val="0"/>
                <w:caps w:val="0"/>
                <w:spacing w:val="0"/>
                <w:sz w:val="24"/>
                <w:szCs w:val="24"/>
                <w:shd w:val="clear" w:fill="FFFFFF"/>
              </w:rPr>
              <w:t>思想政治素质过硬，拥护中国共产党的领导，贯彻党的教育方针，热爱高等教育事业，具有良好的师德师风与职业素养，无违法违规及师德失范记录</w:t>
            </w:r>
            <w:r>
              <w:rPr>
                <w:rFonts w:hint="eastAsia" w:ascii="宋体" w:hAnsi="宋体" w:eastAsia="宋体" w:cs="宋体"/>
                <w:i w:val="0"/>
                <w:iCs w:val="0"/>
                <w:caps w:val="0"/>
                <w:spacing w:val="0"/>
                <w:sz w:val="24"/>
                <w:szCs w:val="24"/>
                <w:shd w:val="clear" w:fill="FFFFFF"/>
                <w:lang w:val="en-US" w:eastAsia="zh-CN"/>
              </w:rPr>
              <w:t>；</w:t>
            </w:r>
          </w:p>
          <w:p w14:paraId="543EF7A3">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110" w:afterAutospacing="0" w:line="17" w:lineRule="atLeast"/>
              <w:ind w:right="0" w:rightChars="0"/>
              <w:jc w:val="both"/>
              <w:rPr>
                <w:rFonts w:hint="eastAsia" w:ascii="宋体" w:hAnsi="宋体" w:eastAsia="宋体" w:cs="宋体"/>
                <w:i w:val="0"/>
                <w:iCs w:val="0"/>
                <w:caps w:val="0"/>
                <w:spacing w:val="0"/>
                <w:sz w:val="24"/>
                <w:szCs w:val="24"/>
                <w:shd w:val="clear" w:fill="FFFFFF"/>
              </w:rPr>
            </w:pPr>
            <w:r>
              <w:rPr>
                <w:rFonts w:hint="eastAsia" w:ascii="宋体" w:hAnsi="宋体" w:eastAsia="宋体" w:cs="宋体"/>
                <w:i w:val="0"/>
                <w:iCs w:val="0"/>
                <w:caps w:val="0"/>
                <w:spacing w:val="0"/>
                <w:sz w:val="24"/>
                <w:szCs w:val="24"/>
                <w:shd w:val="clear" w:fill="FFFFFF"/>
                <w:lang w:val="en-US" w:eastAsia="zh-CN"/>
              </w:rPr>
              <w:t>2.</w:t>
            </w:r>
            <w:r>
              <w:rPr>
                <w:rFonts w:hint="eastAsia" w:ascii="宋体" w:hAnsi="宋体" w:eastAsia="宋体" w:cs="宋体"/>
                <w:i w:val="0"/>
                <w:iCs w:val="0"/>
                <w:caps w:val="0"/>
                <w:spacing w:val="0"/>
                <w:sz w:val="24"/>
                <w:szCs w:val="24"/>
                <w:shd w:val="clear" w:fill="FFFFFF"/>
              </w:rPr>
              <w:t>博士学位</w:t>
            </w:r>
            <w:r>
              <w:rPr>
                <w:rFonts w:hint="eastAsia" w:ascii="宋体" w:hAnsi="宋体" w:eastAsia="宋体" w:cs="宋体"/>
                <w:i w:val="0"/>
                <w:iCs w:val="0"/>
                <w:caps w:val="0"/>
                <w:spacing w:val="0"/>
                <w:sz w:val="24"/>
                <w:szCs w:val="24"/>
                <w:shd w:val="clear" w:fill="FFFFFF"/>
                <w:lang w:eastAsia="zh-CN"/>
              </w:rPr>
              <w:t>，</w:t>
            </w:r>
            <w:r>
              <w:rPr>
                <w:rFonts w:hint="eastAsia" w:ascii="宋体" w:hAnsi="宋体" w:eastAsia="宋体" w:cs="宋体"/>
                <w:i w:val="0"/>
                <w:iCs w:val="0"/>
                <w:caps w:val="0"/>
                <w:spacing w:val="0"/>
                <w:sz w:val="24"/>
                <w:szCs w:val="24"/>
                <w:shd w:val="clear" w:fill="FFFFFF"/>
                <w:lang w:val="en-US" w:eastAsia="zh-CN"/>
              </w:rPr>
              <w:t>或硕士</w:t>
            </w:r>
            <w:r>
              <w:rPr>
                <w:rFonts w:hint="eastAsia" w:ascii="宋体" w:hAnsi="宋体" w:eastAsia="宋体" w:cs="宋体"/>
                <w:i w:val="0"/>
                <w:iCs w:val="0"/>
                <w:caps w:val="0"/>
                <w:spacing w:val="0"/>
                <w:sz w:val="24"/>
                <w:szCs w:val="24"/>
                <w:shd w:val="clear" w:fill="FFFFFF"/>
              </w:rPr>
              <w:t>具有副高级及以上职称者学历可放宽</w:t>
            </w:r>
            <w:r>
              <w:rPr>
                <w:rFonts w:hint="eastAsia" w:ascii="宋体" w:hAnsi="宋体" w:eastAsia="宋体" w:cs="宋体"/>
                <w:i w:val="0"/>
                <w:iCs w:val="0"/>
                <w:caps w:val="0"/>
                <w:spacing w:val="0"/>
                <w:sz w:val="24"/>
                <w:szCs w:val="24"/>
                <w:shd w:val="clear" w:fill="FFFFFF"/>
                <w:lang w:eastAsia="zh-CN"/>
              </w:rPr>
              <w:t>，</w:t>
            </w:r>
            <w:r>
              <w:rPr>
                <w:rFonts w:hint="eastAsia" w:ascii="宋体" w:hAnsi="宋体" w:eastAsia="宋体" w:cs="宋体"/>
                <w:i w:val="0"/>
                <w:iCs w:val="0"/>
                <w:caps w:val="0"/>
                <w:spacing w:val="0"/>
                <w:sz w:val="24"/>
                <w:szCs w:val="24"/>
                <w:shd w:val="clear" w:fill="FFFFFF"/>
                <w:lang w:val="en-US" w:eastAsia="zh-CN"/>
              </w:rPr>
              <w:t>其中：</w:t>
            </w:r>
          </w:p>
          <w:p w14:paraId="7759E632">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110" w:afterAutospacing="0" w:line="17" w:lineRule="atLeast"/>
              <w:ind w:right="0" w:rightChars="0"/>
              <w:jc w:val="both"/>
              <w:rPr>
                <w:rFonts w:hint="default" w:ascii="宋体" w:hAnsi="宋体" w:eastAsia="宋体" w:cs="宋体"/>
                <w:i w:val="0"/>
                <w:iCs w:val="0"/>
                <w:caps w:val="0"/>
                <w:spacing w:val="0"/>
                <w:sz w:val="24"/>
                <w:szCs w:val="24"/>
                <w:shd w:val="clear" w:fill="FFFFFF"/>
                <w:lang w:val="en-US" w:eastAsia="zh-CN"/>
              </w:rPr>
            </w:pPr>
            <w:r>
              <w:rPr>
                <w:rFonts w:hint="eastAsia" w:ascii="宋体" w:hAnsi="宋体" w:eastAsia="宋体" w:cs="宋体"/>
                <w:i w:val="0"/>
                <w:iCs w:val="0"/>
                <w:caps w:val="0"/>
                <w:spacing w:val="0"/>
                <w:sz w:val="24"/>
                <w:szCs w:val="24"/>
                <w:shd w:val="clear" w:fill="FFFFFF"/>
                <w:lang w:val="en-US" w:eastAsia="zh-CN"/>
              </w:rPr>
              <w:t>物理实验教师要求</w:t>
            </w:r>
            <w:r>
              <w:rPr>
                <w:rFonts w:hint="eastAsia" w:ascii="宋体" w:hAnsi="宋体" w:eastAsia="宋体" w:cs="宋体"/>
                <w:i w:val="0"/>
                <w:iCs w:val="0"/>
                <w:caps w:val="0"/>
                <w:spacing w:val="0"/>
                <w:sz w:val="24"/>
                <w:szCs w:val="24"/>
                <w:shd w:val="clear" w:fill="FFFFFF"/>
                <w:lang w:eastAsia="zh-CN"/>
              </w:rPr>
              <w:t>本科、硕士、博士阶段至少有两个阶段为物理学相关专业（如：理论物理、凝聚态物理、光学、原子与分子物理、粒子物理与原子核物理及其他工科相关专业等），具备扎实的物理学科理论基础和系统的专业知识</w:t>
            </w:r>
            <w:r>
              <w:rPr>
                <w:rFonts w:hint="eastAsia" w:ascii="宋体" w:hAnsi="宋体" w:eastAsia="宋体" w:cs="宋体"/>
                <w:i w:val="0"/>
                <w:iCs w:val="0"/>
                <w:caps w:val="0"/>
                <w:spacing w:val="0"/>
                <w:sz w:val="24"/>
                <w:szCs w:val="24"/>
                <w:shd w:val="clear" w:fill="FFFFFF"/>
                <w:lang w:val="en-US" w:eastAsia="zh-CN"/>
              </w:rPr>
              <w:t>；</w:t>
            </w:r>
          </w:p>
          <w:p w14:paraId="756D2F56">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110" w:afterAutospacing="0" w:line="17" w:lineRule="atLeast"/>
              <w:ind w:right="0" w:rightChars="0"/>
              <w:jc w:val="both"/>
              <w:rPr>
                <w:rFonts w:hint="eastAsia" w:ascii="宋体" w:hAnsi="宋体" w:eastAsia="宋体" w:cs="宋体"/>
                <w:i w:val="0"/>
                <w:iCs w:val="0"/>
                <w:caps w:val="0"/>
                <w:spacing w:val="0"/>
                <w:sz w:val="24"/>
                <w:szCs w:val="24"/>
                <w:shd w:val="clear" w:fill="FFFFFF"/>
                <w:lang w:val="en-US" w:eastAsia="zh-CN"/>
              </w:rPr>
            </w:pPr>
            <w:r>
              <w:rPr>
                <w:rFonts w:hint="eastAsia" w:ascii="宋体" w:hAnsi="宋体" w:eastAsia="宋体" w:cs="宋体"/>
                <w:i w:val="0"/>
                <w:iCs w:val="0"/>
                <w:caps w:val="0"/>
                <w:spacing w:val="0"/>
                <w:sz w:val="24"/>
                <w:szCs w:val="24"/>
                <w:shd w:val="clear" w:fill="FFFFFF"/>
                <w:lang w:val="en-US" w:eastAsia="zh-CN"/>
              </w:rPr>
              <w:t>体育教师要求具有国家一级运动员及以上相关证书，或本项目的国家一级裁判员及以上者，学历可放宽。</w:t>
            </w:r>
          </w:p>
          <w:p w14:paraId="1866FB7B">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110" w:afterAutospacing="0" w:line="17" w:lineRule="atLeast"/>
              <w:ind w:right="0" w:rightChars="0"/>
              <w:jc w:val="both"/>
              <w:rPr>
                <w:rFonts w:hint="eastAsia" w:ascii="宋体" w:hAnsi="宋体" w:eastAsia="宋体" w:cs="宋体"/>
                <w:i w:val="0"/>
                <w:iCs w:val="0"/>
                <w:caps w:val="0"/>
                <w:spacing w:val="0"/>
                <w:sz w:val="24"/>
                <w:szCs w:val="24"/>
                <w:shd w:val="clear" w:fill="FFFFFF"/>
                <w:lang w:val="en-US" w:eastAsia="zh-CN"/>
              </w:rPr>
            </w:pPr>
            <w:r>
              <w:rPr>
                <w:rFonts w:hint="eastAsia" w:ascii="宋体" w:hAnsi="宋体" w:eastAsia="宋体" w:cs="宋体"/>
                <w:i w:val="0"/>
                <w:iCs w:val="0"/>
                <w:caps w:val="0"/>
                <w:spacing w:val="0"/>
                <w:sz w:val="24"/>
                <w:szCs w:val="24"/>
                <w:shd w:val="clear" w:fill="FFFFFF"/>
                <w:lang w:val="en-US" w:eastAsia="zh-CN"/>
              </w:rPr>
              <w:t>数学教师要求博士，硕士需要具有副高及以上职称。参加过或指导学生参加全国大学生数学建模竞赛或全国研究生数学建模竞赛者优先。</w:t>
            </w:r>
          </w:p>
          <w:p w14:paraId="2CA7CDB7">
            <w:pPr>
              <w:keepNext w:val="0"/>
              <w:keepLines w:val="0"/>
              <w:widowControl/>
              <w:numPr>
                <w:ilvl w:val="0"/>
                <w:numId w:val="0"/>
              </w:numPr>
              <w:suppressLineNumbers w:val="0"/>
              <w:pBdr>
                <w:left w:val="none" w:color="auto" w:sz="0" w:space="0"/>
              </w:pBdr>
              <w:spacing w:before="0" w:beforeAutospacing="0" w:after="0" w:afterAutospacing="0" w:line="16" w:lineRule="atLeast"/>
              <w:rPr>
                <w:rFonts w:hint="eastAsia" w:ascii="宋体" w:hAnsi="宋体" w:eastAsia="宋体" w:cs="宋体"/>
                <w:color w:val="333333"/>
                <w:sz w:val="24"/>
                <w:szCs w:val="24"/>
                <w:lang w:eastAsia="zh-CN"/>
              </w:rPr>
            </w:pPr>
          </w:p>
        </w:tc>
      </w:tr>
      <w:tr w14:paraId="773208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563" w:hRule="atLeast"/>
        </w:trPr>
        <w:tc>
          <w:tcPr>
            <w:tcW w:w="1665" w:type="dxa"/>
            <w:tcBorders>
              <w:top w:val="single" w:color="auto" w:sz="4" w:space="0"/>
              <w:left w:val="single" w:color="000000" w:sz="4" w:space="0"/>
              <w:bottom w:val="single" w:color="000000" w:sz="4" w:space="0"/>
              <w:right w:val="single" w:color="000000" w:sz="4" w:space="0"/>
            </w:tcBorders>
            <w:shd w:val="clear" w:color="auto" w:fill="FFFFFF"/>
            <w:vAlign w:val="center"/>
          </w:tcPr>
          <w:p w14:paraId="2E10253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10" w:afterAutospacing="0" w:line="17" w:lineRule="atLeast"/>
              <w:ind w:left="10" w:leftChars="0" w:right="0" w:rightChars="0"/>
              <w:jc w:val="center"/>
              <w:rPr>
                <w:rFonts w:hint="eastAsia" w:ascii="宋体" w:hAnsi="宋体" w:eastAsia="宋体" w:cs="宋体"/>
                <w:b/>
                <w:bCs/>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lang w:val="en-US" w:eastAsia="zh-CN"/>
              </w:rPr>
              <w:t>学院联系方式</w:t>
            </w:r>
          </w:p>
        </w:tc>
        <w:tc>
          <w:tcPr>
            <w:tcW w:w="6708" w:type="dxa"/>
            <w:tcBorders>
              <w:top w:val="single" w:color="auto" w:sz="4" w:space="0"/>
              <w:left w:val="nil"/>
              <w:bottom w:val="single" w:color="000000" w:sz="4" w:space="0"/>
              <w:right w:val="single" w:color="000000" w:sz="4" w:space="0"/>
            </w:tcBorders>
            <w:shd w:val="clear" w:color="auto" w:fill="FFFFFF"/>
            <w:vAlign w:val="center"/>
          </w:tcPr>
          <w:p w14:paraId="0DA696D1">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110" w:afterAutospacing="0" w:line="17" w:lineRule="atLeast"/>
              <w:ind w:left="0" w:leftChars="0" w:right="0" w:rightChars="0" w:firstLine="0" w:firstLineChars="0"/>
              <w:jc w:val="both"/>
              <w:rPr>
                <w:rFonts w:hint="eastAsia" w:ascii="宋体" w:hAnsi="宋体" w:eastAsia="宋体" w:cs="宋体"/>
                <w:color w:val="333333"/>
                <w:sz w:val="24"/>
                <w:szCs w:val="24"/>
                <w:lang w:val="en-US" w:eastAsia="zh-CN"/>
              </w:rPr>
            </w:pPr>
            <w:r>
              <w:rPr>
                <w:rFonts w:hint="eastAsia" w:ascii="宋体" w:hAnsi="宋体" w:eastAsia="宋体" w:cs="宋体"/>
                <w:color w:val="333333"/>
                <w:sz w:val="24"/>
                <w:szCs w:val="24"/>
                <w:lang w:val="en-US" w:eastAsia="zh-CN"/>
              </w:rPr>
              <w:t>联系人：郑老师</w:t>
            </w:r>
          </w:p>
          <w:p w14:paraId="149DEE20">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wordWrap w:val="0"/>
              <w:spacing w:before="0" w:beforeAutospacing="0" w:after="110" w:afterAutospacing="0" w:line="17" w:lineRule="atLeast"/>
              <w:ind w:left="0" w:leftChars="0" w:right="0" w:rightChars="0" w:firstLine="0" w:firstLineChars="0"/>
              <w:jc w:val="both"/>
              <w:rPr>
                <w:rFonts w:hint="eastAsia" w:ascii="宋体" w:hAnsi="宋体" w:eastAsia="宋体" w:cs="宋体"/>
                <w:color w:val="333333"/>
                <w:sz w:val="24"/>
                <w:szCs w:val="24"/>
                <w:lang w:eastAsia="zh-CN"/>
              </w:rPr>
            </w:pPr>
            <w:r>
              <w:rPr>
                <w:rFonts w:hint="eastAsia" w:ascii="宋体" w:hAnsi="宋体" w:eastAsia="宋体" w:cs="宋体"/>
                <w:color w:val="333333"/>
                <w:sz w:val="24"/>
                <w:szCs w:val="24"/>
                <w:lang w:val="en-US" w:eastAsia="zh-CN"/>
              </w:rPr>
              <w:t>联系电话：021-68198206</w:t>
            </w:r>
          </w:p>
        </w:tc>
      </w:tr>
    </w:tbl>
    <w:p w14:paraId="79357AA9"/>
    <w:sectPr>
      <w:pgSz w:w="11906" w:h="16838"/>
      <w:pgMar w:top="1100" w:right="1800" w:bottom="1100"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3007CB8"/>
    <w:multiLevelType w:val="multilevel"/>
    <w:tmpl w:val="B3007CB8"/>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
    <w:nsid w:val="F926A63C"/>
    <w:multiLevelType w:val="multilevel"/>
    <w:tmpl w:val="F926A63C"/>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num w:numId="1">
    <w:abstractNumId w:val="0"/>
  </w:num>
  <w:num w:numId="2">
    <w:abstractNumId w:val="1"/>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